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F9" w:rsidRDefault="00511F07">
      <w:pPr>
        <w:spacing w:after="34" w:line="259" w:lineRule="auto"/>
        <w:ind w:left="36" w:firstLine="0"/>
        <w:jc w:val="left"/>
      </w:pPr>
      <w:bookmarkStart w:id="0" w:name="_GoBack"/>
      <w:bookmarkEnd w:id="0"/>
      <w:r>
        <w:rPr>
          <w:sz w:val="28"/>
        </w:rPr>
        <w:t>1 SVRHA</w:t>
      </w:r>
    </w:p>
    <w:p w:rsidR="001543F9" w:rsidRDefault="00511F07">
      <w:pPr>
        <w:spacing w:after="55"/>
        <w:ind w:left="28" w:right="21"/>
      </w:pPr>
      <w:r>
        <w:t>Ovom procedurom utvrduje se način postupanja u slučaju traženja preslike medicinske dokumentacije u Općoj bolnici i bolnjci branitelja domovinskog rata Ogulin. (dalje u tekstu: Bolnica).</w:t>
      </w:r>
    </w:p>
    <w:p w:rsidR="001543F9" w:rsidRDefault="00511F07">
      <w:pPr>
        <w:pStyle w:val="Heading1"/>
        <w:ind w:left="24"/>
      </w:pPr>
      <w:r>
        <w:t>2. PODRUČJE PRIMJENE</w:t>
      </w:r>
    </w:p>
    <w:p w:rsidR="001543F9" w:rsidRDefault="00511F07">
      <w:pPr>
        <w:spacing w:after="135"/>
        <w:ind w:left="28" w:right="21"/>
      </w:pPr>
      <w:r>
        <w:t>Sve zdravstvene ustrojstvene jedinice Bolnice, Služba za opće, pravne i kadrovske poslove.</w:t>
      </w:r>
    </w:p>
    <w:p w:rsidR="001543F9" w:rsidRDefault="00511F07">
      <w:pPr>
        <w:spacing w:after="0" w:line="259" w:lineRule="auto"/>
        <w:ind w:left="24" w:hanging="10"/>
        <w:jc w:val="left"/>
      </w:pPr>
      <w:r>
        <w:rPr>
          <w:sz w:val="24"/>
        </w:rPr>
        <w:t>3. ODGOVORNOST I OVLASTI</w:t>
      </w:r>
    </w:p>
    <w:p w:rsidR="001543F9" w:rsidRDefault="00511F07">
      <w:pPr>
        <w:spacing w:after="40"/>
        <w:ind w:left="28" w:right="21"/>
      </w:pPr>
      <w:r>
        <w:t xml:space="preserve">Ovaj postupak primjenjuju radnici svih zdravstvenih ustrojstvenih jedinica Bolnice, Služba za opće, pravne i kadrovske poslove, a za nadzor </w:t>
      </w:r>
      <w:r>
        <w:t>primjene ovog postupka odgovoran je rukovoditelj Službe za opće, pravne i kadrovske poslove i ravnatelj Bolnice.</w:t>
      </w:r>
    </w:p>
    <w:p w:rsidR="001543F9" w:rsidRDefault="00511F07">
      <w:pPr>
        <w:pStyle w:val="Heading1"/>
        <w:ind w:left="24"/>
      </w:pPr>
      <w:r>
        <w:t>4. POSTUPAK</w:t>
      </w:r>
    </w:p>
    <w:p w:rsidR="001543F9" w:rsidRDefault="00511F07">
      <w:pPr>
        <w:ind w:left="28" w:right="21"/>
      </w:pPr>
      <w:r>
        <w:t>4.1 Pacijent ima pravo na pristup cjelokupnoj medicinskoj dokumentaciji koja se odnosi na dijagnostiku i liječenje njegove bolesti.</w:t>
      </w:r>
    </w:p>
    <w:p w:rsidR="001543F9" w:rsidRDefault="00511F07">
      <w:pPr>
        <w:ind w:left="28" w:right="21"/>
      </w:pPr>
      <w:r>
        <w:t>Pacijent ima pravo o svome trošku zahtijevati presliku medicinske dokumentacije koja se odnosi na dijagnostiku i liječenje njegove bolesti.</w:t>
      </w:r>
    </w:p>
    <w:p w:rsidR="001543F9" w:rsidRDefault="00511F07">
      <w:pPr>
        <w:ind w:left="28" w:right="21"/>
      </w:pPr>
      <w:r>
        <w:rPr>
          <w:noProof/>
        </w:rPr>
        <w:drawing>
          <wp:anchor distT="0" distB="0" distL="114300" distR="114300" simplePos="0" relativeHeight="251658240" behindDoc="0" locked="0" layoutInCell="1" allowOverlap="0">
            <wp:simplePos x="0" y="0"/>
            <wp:positionH relativeFrom="page">
              <wp:posOffset>900684</wp:posOffset>
            </wp:positionH>
            <wp:positionV relativeFrom="page">
              <wp:posOffset>114300</wp:posOffset>
            </wp:positionV>
            <wp:extent cx="6304788" cy="1810512"/>
            <wp:effectExtent l="0" t="0" r="0" b="0"/>
            <wp:wrapTopAndBottom/>
            <wp:docPr id="24178" name="Picture 24178"/>
            <wp:cNvGraphicFramePr/>
            <a:graphic xmlns:a="http://schemas.openxmlformats.org/drawingml/2006/main">
              <a:graphicData uri="http://schemas.openxmlformats.org/drawingml/2006/picture">
                <pic:pic xmlns:pic="http://schemas.openxmlformats.org/drawingml/2006/picture">
                  <pic:nvPicPr>
                    <pic:cNvPr id="24178" name="Picture 24178"/>
                    <pic:cNvPicPr/>
                  </pic:nvPicPr>
                  <pic:blipFill>
                    <a:blip r:embed="rId5"/>
                    <a:stretch>
                      <a:fillRect/>
                    </a:stretch>
                  </pic:blipFill>
                  <pic:spPr>
                    <a:xfrm>
                      <a:off x="0" y="0"/>
                      <a:ext cx="6304788" cy="1810512"/>
                    </a:xfrm>
                    <a:prstGeom prst="rect">
                      <a:avLst/>
                    </a:prstGeom>
                  </pic:spPr>
                </pic:pic>
              </a:graphicData>
            </a:graphic>
          </wp:anchor>
        </w:drawing>
      </w:r>
      <w:r>
        <w:t>U slučaju smrti pacijenta, ako to pacijent nije za života izrijekom zabranjo pisanom izjavom solemniziranom od jav</w:t>
      </w:r>
      <w:r>
        <w:t>nog bilježnika, pravo na uvid u medicinsku dokumentaciju imaju bračni drug pacijenta, izvanbračni drug, punoljetno dijete, roditelj, punoljetni brat ili sestra te zakonski zastupnik, odnosno skrbnik pacijenta. Navedene osobe imaju pravo o svom trošku zahti</w:t>
      </w:r>
      <w:r>
        <w:t>jevati i presliku medicinske dokumentacije.</w:t>
      </w:r>
    </w:p>
    <w:p w:rsidR="001543F9" w:rsidRDefault="00511F07">
      <w:pPr>
        <w:spacing w:after="219"/>
        <w:ind w:left="28" w:right="21"/>
      </w:pPr>
      <w:r>
        <w:t>Medicinsku dokumentaciju Bolnica je dužna, na njihov zahtjev, predočiti ministarstvu nadležnom za zdravstvo, tijelima državne uprave u skladu s posebnim propisima, Hrvatskoj liječničkoj komori ili sudbenoj vlasti</w:t>
      </w:r>
      <w:r>
        <w:t>.</w:t>
      </w:r>
    </w:p>
    <w:p w:rsidR="001543F9" w:rsidRDefault="00511F07">
      <w:pPr>
        <w:ind w:left="28" w:right="21"/>
      </w:pPr>
      <w:r>
        <w:t>4.2 Pacijent, da bi ostvario svoje pravo na dostavljanje prestike medicinske dokumentacije koja se odnosi na dijagnostiku i liječenje njegove bolesti, podnosi zahtjev za izdavanje preslike medicinske dokumentacije.</w:t>
      </w:r>
    </w:p>
    <w:p w:rsidR="001543F9" w:rsidRDefault="00511F07">
      <w:pPr>
        <w:spacing w:after="175"/>
        <w:ind w:left="28" w:right="21"/>
      </w:pPr>
      <w:r>
        <w:t>Zahtjev za izdavanje preslike medicinsk</w:t>
      </w:r>
      <w:r>
        <w:t xml:space="preserve">e dokumentacije predaje se na urudžbeni zapisnik Bolnice ili se dostavlja poštom na adresu Opća bolnica i bolnica branitelja Domovinskog rata Ogulin, Bolnička 38. 47300 Ogulin. Zahtjev se može podnijeti i elektronskom poštom izravno na mail </w:t>
      </w:r>
      <w:r>
        <w:rPr>
          <w:u w:val="single" w:color="000000"/>
        </w:rPr>
        <w:t>: info@bolnica-</w:t>
      </w:r>
      <w:r>
        <w:rPr>
          <w:u w:val="single" w:color="000000"/>
        </w:rPr>
        <w:t>oaulin.hr</w:t>
      </w:r>
    </w:p>
    <w:p w:rsidR="001543F9" w:rsidRDefault="00511F07">
      <w:pPr>
        <w:ind w:left="28" w:right="21"/>
      </w:pPr>
      <w:r>
        <w:t>Uz zahtjev obavezno se prilaže preslika osobne iskaznice pacijenta, odnosno, i podnositelja zahtjeva, ukoliko pacijent ne podnosi zahtjev osobno.</w:t>
      </w:r>
    </w:p>
    <w:p w:rsidR="001543F9" w:rsidRDefault="00511F07">
      <w:pPr>
        <w:ind w:left="28" w:right="21"/>
      </w:pPr>
      <w:r>
        <w:t>Obrazac zahtjeva za izdavanje preslike medicinske dokumentacije nalazi se na web stranicama Bolnice,</w:t>
      </w:r>
      <w:r>
        <w:t xml:space="preserve"> a može se preuzeti i na urudžbenom zapisniku u Službi za opće, pravne i kadrovske poslove te mora biti osobno potpisan od strane podnositelja zahtjeva.</w:t>
      </w:r>
    </w:p>
    <w:p w:rsidR="001543F9" w:rsidRDefault="00511F07">
      <w:pPr>
        <w:ind w:left="28" w:right="21"/>
      </w:pPr>
      <w:r>
        <w:t xml:space="preserve">Nakon zaprimanja zahtjeva za izdavanje preslike medicinske dokumentacije, rukovoditelj Službe za opće, </w:t>
      </w:r>
      <w:r>
        <w:t>pravne i kadrovske poslove od zdravstvenih ustrojstvenih jedinica/odjela Botnice dopisom traži dostavu medicinske dokumentacije koju je pacijent u svorn zahtjevu naveo.</w:t>
      </w:r>
    </w:p>
    <w:p w:rsidR="001543F9" w:rsidRDefault="00511F07">
      <w:pPr>
        <w:ind w:left="28" w:right="21"/>
      </w:pPr>
      <w:r>
        <w:t>Voditelj ustrojstvene jedinice/odjela dostavlja Službi za opée, pravne i kadrovske poslove traženu medicinsku dokumentaciju u roku koji je naveden u dopisu.</w:t>
      </w:r>
    </w:p>
    <w:p w:rsidR="001543F9" w:rsidRDefault="00511F07">
      <w:pPr>
        <w:spacing w:after="160"/>
        <w:ind w:left="28" w:right="21"/>
      </w:pPr>
      <w:r>
        <w:t>Preslika medicinske dokumentacije koja se dostavlja mora biti ovjerena na naÖin da je ista potpisan</w:t>
      </w:r>
      <w:r>
        <w:t>a od ovlaštene osobe i ovjerena pecatom ustrojstvene jedinice/odjela koji dostavlja medicinsku dokumentaciju s naznakom "preslika vjerna izvorniku".</w:t>
      </w:r>
    </w:p>
    <w:p w:rsidR="001543F9" w:rsidRDefault="00511F07">
      <w:pPr>
        <w:spacing w:after="0" w:line="259" w:lineRule="auto"/>
        <w:ind w:left="24" w:hanging="10"/>
        <w:jc w:val="left"/>
      </w:pPr>
      <w:r>
        <w:rPr>
          <w:sz w:val="24"/>
        </w:rPr>
        <w:lastRenderedPageBreak/>
        <w:t>Dokumenti koje je potrebno priložiti uz zahtjev:</w:t>
      </w:r>
    </w:p>
    <w:p w:rsidR="001543F9" w:rsidRDefault="00511F07">
      <w:pPr>
        <w:numPr>
          <w:ilvl w:val="0"/>
          <w:numId w:val="1"/>
        </w:numPr>
        <w:spacing w:after="34"/>
        <w:ind w:right="21"/>
      </w:pPr>
      <w:r>
        <w:t xml:space="preserve">Uz zahtjev podnositelj zahtjeva-pacijent prilaže </w:t>
      </w:r>
      <w:r>
        <w:rPr>
          <w:u w:val="single" w:color="000000"/>
        </w:rPr>
        <w:t xml:space="preserve">presliku </w:t>
      </w:r>
      <w:r>
        <w:rPr>
          <w:u w:val="single" w:color="000000"/>
        </w:rPr>
        <w:t>svoie osobne iskaznice</w:t>
      </w:r>
      <w:r>
        <w:t>.</w:t>
      </w:r>
    </w:p>
    <w:p w:rsidR="001543F9" w:rsidRDefault="00511F07">
      <w:pPr>
        <w:numPr>
          <w:ilvl w:val="0"/>
          <w:numId w:val="1"/>
        </w:numPr>
        <w:ind w:right="21"/>
      </w:pPr>
      <w:r>
        <w:t xml:space="preserve">Ukoliko podnositelj zahtjeva nije ujedno i pacijent za kojeg se traži medicinska dokumentacija potrebno je uz </w:t>
      </w:r>
      <w:r>
        <w:rPr>
          <w:u w:val="single" w:color="000000"/>
        </w:rPr>
        <w:t>presliku osobne iskaznice podnositelia zahtjeva</w:t>
      </w:r>
      <w:r>
        <w:t xml:space="preserve"> i </w:t>
      </w:r>
      <w:r>
        <w:rPr>
          <w:u w:val="single" w:color="000000"/>
        </w:rPr>
        <w:t>osobne iskaznice paciienta</w:t>
      </w:r>
      <w:r>
        <w:t xml:space="preserve"> (osim u sluöaju kada se preslika medicinske d</w:t>
      </w:r>
      <w:r>
        <w:t xml:space="preserve">okumentacije traŽi na temelju Clanka 24. Zakona o zaštiti prava pacijenata ( "Narodne novine", br. 169/04, 37/08)), priložiti i dokaz o osnovi na temelju koje se zahtjeva medicinska dokumentacija ( dokaz o srodstvu/rodni list ili izvadak iz matice rodenih </w:t>
      </w:r>
      <w:r>
        <w:t>ili umrlih, vjenöani list, punomoé, odluka nadležnog tijela ... )</w:t>
      </w:r>
    </w:p>
    <w:p w:rsidR="001543F9" w:rsidRDefault="00511F07">
      <w:pPr>
        <w:spacing w:after="241"/>
        <w:ind w:left="28" w:right="21"/>
      </w:pPr>
      <w:r>
        <w:t>Zahtjevi se rješavaju u roku 8 dana od dana zaprimanja istih, a u sluöaju da je potrebno dulje vrijeme za rješavanje, podnositelje zahtjeva se o tome telefonski obavještava uz navodenje novo</w:t>
      </w:r>
      <w:r>
        <w:t>g roka za rješavanje zahtjeva koji ne može biti dulji od 30 dana od dana zaprimanja zahtijeva za izdavanje preslike medicinske dokumentacije.</w:t>
      </w:r>
    </w:p>
    <w:tbl>
      <w:tblPr>
        <w:tblStyle w:val="TableGrid"/>
        <w:tblpPr w:vertAnchor="page" w:horzAnchor="page" w:tblpX="1351" w:tblpY="1337"/>
        <w:tblOverlap w:val="never"/>
        <w:tblW w:w="9893" w:type="dxa"/>
        <w:tblInd w:w="0" w:type="dxa"/>
        <w:tblCellMar>
          <w:top w:w="39" w:type="dxa"/>
          <w:left w:w="111" w:type="dxa"/>
          <w:bottom w:w="18" w:type="dxa"/>
          <w:right w:w="108" w:type="dxa"/>
        </w:tblCellMar>
        <w:tblLook w:val="04A0" w:firstRow="1" w:lastRow="0" w:firstColumn="1" w:lastColumn="0" w:noHBand="0" w:noVBand="1"/>
      </w:tblPr>
      <w:tblGrid>
        <w:gridCol w:w="2472"/>
        <w:gridCol w:w="5534"/>
        <w:gridCol w:w="1886"/>
      </w:tblGrid>
      <w:tr w:rsidR="001543F9">
        <w:trPr>
          <w:trHeight w:val="770"/>
        </w:trPr>
        <w:tc>
          <w:tcPr>
            <w:tcW w:w="2472" w:type="dxa"/>
            <w:vMerge w:val="restart"/>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48" w:line="259" w:lineRule="auto"/>
              <w:ind w:left="0" w:firstLine="0"/>
              <w:jc w:val="left"/>
            </w:pPr>
            <w:r>
              <w:rPr>
                <w:noProof/>
              </w:rPr>
              <w:drawing>
                <wp:inline distT="0" distB="0" distL="0" distR="0">
                  <wp:extent cx="1421892" cy="553212"/>
                  <wp:effectExtent l="0" t="0" r="0" b="0"/>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6"/>
                          <a:stretch>
                            <a:fillRect/>
                          </a:stretch>
                        </pic:blipFill>
                        <pic:spPr>
                          <a:xfrm>
                            <a:off x="0" y="0"/>
                            <a:ext cx="1421892" cy="553212"/>
                          </a:xfrm>
                          <a:prstGeom prst="rect">
                            <a:avLst/>
                          </a:prstGeom>
                        </pic:spPr>
                      </pic:pic>
                    </a:graphicData>
                  </a:graphic>
                </wp:inline>
              </w:drawing>
            </w:r>
          </w:p>
          <w:p w:rsidR="001543F9" w:rsidRDefault="00511F07">
            <w:pPr>
              <w:spacing w:after="0" w:line="259" w:lineRule="auto"/>
              <w:ind w:left="22" w:firstLine="0"/>
              <w:jc w:val="center"/>
            </w:pPr>
            <w:r>
              <w:rPr>
                <w:sz w:val="16"/>
              </w:rPr>
              <w:t>opa BOLNICA I BOLNICA BRANITELIA</w:t>
            </w:r>
          </w:p>
          <w:p w:rsidR="001543F9" w:rsidRDefault="00511F07">
            <w:pPr>
              <w:spacing w:after="36" w:line="259" w:lineRule="auto"/>
              <w:ind w:left="310" w:firstLine="0"/>
              <w:jc w:val="left"/>
            </w:pPr>
            <w:r>
              <w:rPr>
                <w:noProof/>
              </w:rPr>
              <w:drawing>
                <wp:inline distT="0" distB="0" distL="0" distR="0">
                  <wp:extent cx="1019556" cy="18288"/>
                  <wp:effectExtent l="0" t="0" r="0" b="0"/>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7"/>
                          <a:stretch>
                            <a:fillRect/>
                          </a:stretch>
                        </pic:blipFill>
                        <pic:spPr>
                          <a:xfrm>
                            <a:off x="0" y="0"/>
                            <a:ext cx="1019556" cy="18288"/>
                          </a:xfrm>
                          <a:prstGeom prst="rect">
                            <a:avLst/>
                          </a:prstGeom>
                        </pic:spPr>
                      </pic:pic>
                    </a:graphicData>
                  </a:graphic>
                </wp:inline>
              </w:drawing>
            </w:r>
          </w:p>
          <w:p w:rsidR="001543F9" w:rsidRDefault="00511F07">
            <w:pPr>
              <w:spacing w:after="0" w:line="259" w:lineRule="auto"/>
              <w:ind w:left="0" w:right="22" w:firstLine="0"/>
              <w:jc w:val="center"/>
            </w:pPr>
            <w:r>
              <w:rPr>
                <w:sz w:val="16"/>
              </w:rPr>
              <w:t>DOMOVINSKOG RATA OGULIN</w:t>
            </w:r>
          </w:p>
        </w:tc>
        <w:tc>
          <w:tcPr>
            <w:tcW w:w="5534" w:type="dxa"/>
            <w:tcBorders>
              <w:top w:val="single" w:sz="2" w:space="0" w:color="000000"/>
              <w:left w:val="single" w:sz="2" w:space="0" w:color="000000"/>
              <w:bottom w:val="single" w:sz="2" w:space="0" w:color="000000"/>
              <w:right w:val="single" w:sz="2" w:space="0" w:color="000000"/>
            </w:tcBorders>
            <w:vAlign w:val="center"/>
          </w:tcPr>
          <w:p w:rsidR="001543F9" w:rsidRDefault="00511F07">
            <w:pPr>
              <w:spacing w:after="0" w:line="259" w:lineRule="auto"/>
              <w:ind w:left="0" w:right="274" w:firstLine="0"/>
              <w:jc w:val="center"/>
            </w:pPr>
            <w:r>
              <w:rPr>
                <w:sz w:val="28"/>
              </w:rPr>
              <w:t>PRAVA PACIJENTA</w:t>
            </w:r>
          </w:p>
        </w:tc>
        <w:tc>
          <w:tcPr>
            <w:tcW w:w="1886" w:type="dxa"/>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7" w:firstLine="0"/>
              <w:jc w:val="left"/>
            </w:pPr>
            <w:r>
              <w:rPr>
                <w:sz w:val="20"/>
              </w:rPr>
              <w:t>SOP - IPMD-3.1./1</w:t>
            </w:r>
          </w:p>
        </w:tc>
      </w:tr>
      <w:tr w:rsidR="001543F9">
        <w:trPr>
          <w:trHeight w:val="514"/>
        </w:trPr>
        <w:tc>
          <w:tcPr>
            <w:tcW w:w="0" w:type="auto"/>
            <w:vMerge/>
            <w:tcBorders>
              <w:top w:val="nil"/>
              <w:left w:val="single" w:sz="2" w:space="0" w:color="000000"/>
              <w:bottom w:val="nil"/>
              <w:right w:val="single" w:sz="2" w:space="0" w:color="000000"/>
            </w:tcBorders>
          </w:tcPr>
          <w:p w:rsidR="001543F9" w:rsidRDefault="001543F9">
            <w:pPr>
              <w:spacing w:after="160" w:line="259" w:lineRule="auto"/>
              <w:ind w:left="0" w:firstLine="0"/>
              <w:jc w:val="left"/>
            </w:pPr>
          </w:p>
        </w:tc>
        <w:tc>
          <w:tcPr>
            <w:tcW w:w="5534"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1610" w:hanging="857"/>
              <w:jc w:val="left"/>
            </w:pPr>
            <w:r>
              <w:rPr>
                <w:sz w:val="28"/>
              </w:rPr>
              <w:t>IZDAVANJE PRESLIKE MEDICINSKE DOKUMENTACIJE</w:t>
            </w:r>
          </w:p>
        </w:tc>
        <w:tc>
          <w:tcPr>
            <w:tcW w:w="1886" w:type="dxa"/>
            <w:vMerge w:val="restart"/>
            <w:tcBorders>
              <w:top w:val="single" w:sz="2" w:space="0" w:color="000000"/>
              <w:left w:val="single" w:sz="2" w:space="0" w:color="000000"/>
              <w:bottom w:val="single" w:sz="2" w:space="0" w:color="000000"/>
              <w:right w:val="single" w:sz="2" w:space="0" w:color="000000"/>
            </w:tcBorders>
          </w:tcPr>
          <w:p w:rsidR="001543F9" w:rsidRDefault="00511F07">
            <w:pPr>
              <w:spacing w:after="0" w:line="216" w:lineRule="auto"/>
              <w:ind w:left="0" w:right="501" w:firstLine="7"/>
            </w:pPr>
            <w:r>
              <w:t>Stranica : 2/4 Izdanje: 1. Vrijedi od:</w:t>
            </w:r>
          </w:p>
          <w:p w:rsidR="001543F9" w:rsidRDefault="00511F07">
            <w:pPr>
              <w:spacing w:after="0" w:line="259" w:lineRule="auto"/>
              <w:ind w:left="0" w:firstLine="0"/>
              <w:jc w:val="left"/>
            </w:pPr>
            <w:r>
              <w:t>24.03.2026.</w:t>
            </w:r>
          </w:p>
        </w:tc>
      </w:tr>
      <w:tr w:rsidR="001543F9">
        <w:trPr>
          <w:trHeight w:val="410"/>
        </w:trPr>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c>
          <w:tcPr>
            <w:tcW w:w="5534"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689" w:firstLine="0"/>
              <w:jc w:val="left"/>
            </w:pPr>
            <w:r>
              <w:rPr>
                <w:sz w:val="24"/>
              </w:rPr>
              <w:t>3.1 Promicanje prava pacijenta</w:t>
            </w:r>
          </w:p>
        </w:tc>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r>
    </w:tbl>
    <w:p w:rsidR="001543F9" w:rsidRDefault="00511F07">
      <w:pPr>
        <w:spacing w:after="0" w:line="259" w:lineRule="auto"/>
        <w:ind w:left="86" w:hanging="7"/>
        <w:jc w:val="left"/>
      </w:pPr>
      <w:r>
        <w:rPr>
          <w:sz w:val="24"/>
        </w:rPr>
        <w:t>NAPOMENA: Izdavanje preslike medicinske dokumentacije se naplaéuje sukladno odluci Upravnog vijeéa Bolnice .</w:t>
      </w:r>
    </w:p>
    <w:tbl>
      <w:tblPr>
        <w:tblStyle w:val="TableGrid"/>
        <w:tblW w:w="9187" w:type="dxa"/>
        <w:tblInd w:w="72" w:type="dxa"/>
        <w:tblCellMar>
          <w:top w:w="0" w:type="dxa"/>
          <w:left w:w="14" w:type="dxa"/>
          <w:bottom w:w="9" w:type="dxa"/>
          <w:right w:w="94" w:type="dxa"/>
        </w:tblCellMar>
        <w:tblLook w:val="04A0" w:firstRow="1" w:lastRow="0" w:firstColumn="1" w:lastColumn="0" w:noHBand="0" w:noVBand="1"/>
      </w:tblPr>
      <w:tblGrid>
        <w:gridCol w:w="1764"/>
        <w:gridCol w:w="3046"/>
        <w:gridCol w:w="4378"/>
      </w:tblGrid>
      <w:tr w:rsidR="001543F9">
        <w:trPr>
          <w:trHeight w:val="213"/>
        </w:trPr>
        <w:tc>
          <w:tcPr>
            <w:tcW w:w="1764" w:type="dxa"/>
            <w:tcBorders>
              <w:top w:val="nil"/>
              <w:left w:val="nil"/>
              <w:bottom w:val="single" w:sz="2" w:space="0" w:color="000000"/>
              <w:right w:val="single" w:sz="2" w:space="0" w:color="000000"/>
            </w:tcBorders>
          </w:tcPr>
          <w:p w:rsidR="001543F9" w:rsidRDefault="00511F07">
            <w:pPr>
              <w:spacing w:after="0" w:line="259" w:lineRule="auto"/>
              <w:ind w:left="0" w:firstLine="0"/>
              <w:jc w:val="left"/>
            </w:pPr>
            <w:r>
              <w:rPr>
                <w:sz w:val="20"/>
              </w:rPr>
              <w:t>(is un 'ava Bolnica</w:t>
            </w:r>
          </w:p>
        </w:tc>
        <w:tc>
          <w:tcPr>
            <w:tcW w:w="3046" w:type="dxa"/>
            <w:tcBorders>
              <w:top w:val="nil"/>
              <w:left w:val="single" w:sz="2" w:space="0" w:color="000000"/>
              <w:bottom w:val="single" w:sz="2" w:space="0" w:color="000000"/>
              <w:right w:val="nil"/>
            </w:tcBorders>
          </w:tcPr>
          <w:p w:rsidR="001543F9" w:rsidRDefault="001543F9">
            <w:pPr>
              <w:spacing w:after="160" w:line="259" w:lineRule="auto"/>
              <w:ind w:left="0" w:firstLine="0"/>
              <w:jc w:val="left"/>
            </w:pPr>
          </w:p>
        </w:tc>
        <w:tc>
          <w:tcPr>
            <w:tcW w:w="4378" w:type="dxa"/>
            <w:tcBorders>
              <w:top w:val="nil"/>
              <w:left w:val="nil"/>
              <w:bottom w:val="single" w:sz="2" w:space="0" w:color="000000"/>
              <w:right w:val="nil"/>
            </w:tcBorders>
          </w:tcPr>
          <w:p w:rsidR="001543F9" w:rsidRDefault="001543F9">
            <w:pPr>
              <w:spacing w:after="160" w:line="259" w:lineRule="auto"/>
              <w:ind w:left="0" w:firstLine="0"/>
              <w:jc w:val="left"/>
            </w:pPr>
          </w:p>
        </w:tc>
      </w:tr>
      <w:tr w:rsidR="001543F9">
        <w:trPr>
          <w:trHeight w:val="499"/>
        </w:trPr>
        <w:tc>
          <w:tcPr>
            <w:tcW w:w="4810" w:type="dxa"/>
            <w:gridSpan w:val="2"/>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922" w:firstLine="0"/>
              <w:jc w:val="left"/>
            </w:pPr>
            <w:r>
              <w:rPr>
                <w:sz w:val="20"/>
              </w:rPr>
              <w:t>ODOBRENO</w:t>
            </w:r>
          </w:p>
        </w:tc>
        <w:tc>
          <w:tcPr>
            <w:tcW w:w="4378" w:type="dxa"/>
            <w:vMerge w:val="restart"/>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43" w:line="259" w:lineRule="auto"/>
              <w:ind w:left="634" w:firstLine="0"/>
              <w:jc w:val="left"/>
            </w:pPr>
            <w:r>
              <w:rPr>
                <w:noProof/>
              </w:rPr>
              <w:drawing>
                <wp:inline distT="0" distB="0" distL="0" distR="0">
                  <wp:extent cx="2034540" cy="18288"/>
                  <wp:effectExtent l="0" t="0" r="0" b="0"/>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8"/>
                          <a:stretch>
                            <a:fillRect/>
                          </a:stretch>
                        </pic:blipFill>
                        <pic:spPr>
                          <a:xfrm>
                            <a:off x="0" y="0"/>
                            <a:ext cx="2034540" cy="18288"/>
                          </a:xfrm>
                          <a:prstGeom prst="rect">
                            <a:avLst/>
                          </a:prstGeom>
                        </pic:spPr>
                      </pic:pic>
                    </a:graphicData>
                  </a:graphic>
                </wp:inline>
              </w:drawing>
            </w:r>
          </w:p>
          <w:p w:rsidR="001543F9" w:rsidRDefault="00511F07">
            <w:pPr>
              <w:spacing w:after="0" w:line="259" w:lineRule="auto"/>
              <w:ind w:left="187" w:firstLine="0"/>
              <w:jc w:val="center"/>
            </w:pPr>
            <w:r>
              <w:rPr>
                <w:sz w:val="20"/>
              </w:rPr>
              <w:t>( potpis )</w:t>
            </w:r>
          </w:p>
          <w:p w:rsidR="001543F9" w:rsidRDefault="00511F07">
            <w:pPr>
              <w:spacing w:after="0" w:line="259" w:lineRule="auto"/>
              <w:ind w:left="101" w:firstLine="0"/>
              <w:jc w:val="left"/>
            </w:pPr>
            <w:r>
              <w:rPr>
                <w:sz w:val="20"/>
              </w:rPr>
              <w:t>Ogulin</w:t>
            </w:r>
          </w:p>
        </w:tc>
      </w:tr>
      <w:tr w:rsidR="001543F9">
        <w:trPr>
          <w:trHeight w:val="497"/>
        </w:trPr>
        <w:tc>
          <w:tcPr>
            <w:tcW w:w="4810" w:type="dxa"/>
            <w:gridSpan w:val="2"/>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929" w:firstLine="0"/>
              <w:jc w:val="left"/>
            </w:pPr>
            <w:r>
              <w:rPr>
                <w:sz w:val="20"/>
              </w:rPr>
              <w:t>NIJE ODOBRENO</w:t>
            </w:r>
          </w:p>
        </w:tc>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r>
    </w:tbl>
    <w:p w:rsidR="001543F9" w:rsidRDefault="00511F07">
      <w:pPr>
        <w:spacing w:after="55" w:line="216" w:lineRule="auto"/>
        <w:ind w:left="2390" w:right="374" w:hanging="2232"/>
        <w:jc w:val="left"/>
      </w:pPr>
      <w:r>
        <w:rPr>
          <w:sz w:val="20"/>
          <w:u w:val="single" w:color="000000"/>
        </w:rPr>
        <w:t>Podnositelie zahtieva upuéuiemo da izvrše uvid u odredbe Elanka 23. i 24. Zakona o zaštiti prava paciienata ( "Narodne novine", br. 169/04* 37/08) :</w:t>
      </w:r>
    </w:p>
    <w:p w:rsidR="001543F9" w:rsidRDefault="00511F07">
      <w:pPr>
        <w:spacing w:after="191" w:line="259" w:lineRule="auto"/>
        <w:ind w:left="0" w:right="187" w:firstLine="0"/>
        <w:jc w:val="center"/>
      </w:pPr>
      <w:r>
        <w:t>Pravo na pristup medicinskoj dokumentaciji</w:t>
      </w:r>
    </w:p>
    <w:p w:rsidR="001543F9" w:rsidRDefault="00511F07">
      <w:pPr>
        <w:spacing w:after="0" w:line="259" w:lineRule="auto"/>
        <w:ind w:left="10" w:right="180" w:hanging="10"/>
        <w:jc w:val="center"/>
      </w:pPr>
      <w:r>
        <w:t>Ölanak 23.</w:t>
      </w:r>
    </w:p>
    <w:p w:rsidR="001543F9" w:rsidRDefault="00511F07">
      <w:pPr>
        <w:ind w:left="28" w:right="21"/>
      </w:pPr>
      <w:r>
        <w:t>Pacijent ima pravo na pristup cjelokupnoj medicinskoj dokumentaciji koja se odnosi na dijagnostiku i lijeöenje njegove bolesti.</w:t>
      </w:r>
    </w:p>
    <w:p w:rsidR="001543F9" w:rsidRDefault="00511F07">
      <w:pPr>
        <w:spacing w:after="25"/>
        <w:ind w:left="28" w:right="21"/>
      </w:pPr>
      <w:r>
        <w:t>Pacijent ima pravo o svom trošku zahtijevati presliku medicinske dokumentacije iz stavka 1. ovoga ölanka.</w:t>
      </w:r>
    </w:p>
    <w:p w:rsidR="001543F9" w:rsidRDefault="00511F07">
      <w:pPr>
        <w:spacing w:after="173"/>
        <w:ind w:left="28" w:right="21"/>
      </w:pPr>
      <w:r>
        <w:t>Medicinska dokumentacija koja se uruöuje pacijentu po završenom lijeönitkom pregledu, odnosno po završenom lijeöenju propisuje se posebnim zakonom koj</w:t>
      </w:r>
      <w:r>
        <w:t>im se ureduju vrste i sadržaj te naéin vodenja, öuvanja, prikupljanja i raspolaganja medicinskom dokumentacijom.</w:t>
      </w:r>
    </w:p>
    <w:p w:rsidR="001543F9" w:rsidRDefault="00511F07">
      <w:pPr>
        <w:spacing w:after="0" w:line="259" w:lineRule="auto"/>
        <w:ind w:left="10" w:right="180" w:hanging="10"/>
        <w:jc w:val="center"/>
      </w:pPr>
      <w:r>
        <w:t>Ölanak 24.</w:t>
      </w:r>
    </w:p>
    <w:p w:rsidR="001543F9" w:rsidRDefault="00511F07">
      <w:pPr>
        <w:ind w:left="28" w:right="21"/>
      </w:pPr>
      <w:r>
        <w:t>U sluöaju smrti pacijenta, ako to pacijent nije za života izrekom zabranio, pravo na uvid u medicinsku dokumentaciju iz Clanka 23. s</w:t>
      </w:r>
      <w:r>
        <w:t>tavka 1. ovoga Zakona ima bracni drug pacijenta, izvanbraöni drugt punoljetno dijete, roditelj, punoljetni brat ili sestra te zakonski zastupnik, odnosno skrbnik pacijenta. Osobe iz stavka 1. ovoga Clanka imaju pravo o svom trošku zahtijevati presliku medi</w:t>
      </w:r>
      <w:r>
        <w:t>cinske dokumentacije iz stavkal. ovoga Clanka.</w:t>
      </w:r>
    </w:p>
    <w:p w:rsidR="001543F9" w:rsidRDefault="00511F07">
      <w:pPr>
        <w:ind w:left="28" w:right="21"/>
      </w:pPr>
      <w:r>
        <w:t>Protivljenje uvidu u medicinsku dokumentaciju prema stavku l.ovoga Clanka pacijent daje pisanom izjavom solemniziranom od javnog bilježnika.</w:t>
      </w:r>
    </w:p>
    <w:p w:rsidR="001543F9" w:rsidRDefault="00511F07">
      <w:pPr>
        <w:ind w:left="28" w:right="21"/>
      </w:pPr>
      <w:r>
        <w:t xml:space="preserve">Prije dostavljanja tražene medicinske dokumentacije Službi za opće, </w:t>
      </w:r>
      <w:r>
        <w:t>pravne i kadrovske poslove ista mora biti pregledana i odobrena od voditelja ustrojstvene jedinice/odjela koja dostavlja medicinsku dokumentaciju.</w:t>
      </w:r>
    </w:p>
    <w:p w:rsidR="001543F9" w:rsidRDefault="00511F07">
      <w:pPr>
        <w:ind w:left="28" w:right="21"/>
      </w:pPr>
      <w:r>
        <w:t>Ukoliko je pacijent zatražio da mu se preslike medicinske dokumentacije dostave poštom, po zaprimanju medicin</w:t>
      </w:r>
      <w:r>
        <w:t xml:space="preserve">ske dokumentacije, Služba za opće, pravne i kadrovske poslove preslike medicinske dokumentacije šalje preporučenom poštom na adresu koju je pacijent naznačio u svojem zahtjevu. Preslika medicinske dokumentacije može se na izričit Pisani zahtjev pacijenta, </w:t>
      </w:r>
      <w:r>
        <w:t>odnosno, podnositelja zahtjeva, odaslati i putem naznačene elektronske pošte ( e-mail ).</w:t>
      </w:r>
    </w:p>
    <w:p w:rsidR="001543F9" w:rsidRDefault="00511F07">
      <w:pPr>
        <w:ind w:left="28" w:right="21"/>
      </w:pPr>
      <w:r>
        <w:t>Ukoliko pacijent preuzima preslike medicinske dokumentacije osobno na urudžbenom zapisniku Bolnice, prilikom preuzimanja iste potpisuje potvrdu o preuzimanju medicinsk</w:t>
      </w:r>
      <w:r>
        <w:t>e dokumentacije.</w:t>
      </w:r>
    </w:p>
    <w:p w:rsidR="001543F9" w:rsidRDefault="00511F07">
      <w:pPr>
        <w:ind w:left="28" w:right="21"/>
      </w:pPr>
      <w:r>
        <w:t>Prethodno opisani postupak primjenjuje se i u slučajevima kada presliku medicinske dokumentacije zatraži zakonski zastupnik pacijenta odnosno njegov skrbnik, zatim ukoliko pacijent temeljem punomoći ovlasti punoljetnu, poslovno sposobnu os</w:t>
      </w:r>
      <w:r>
        <w:t>obu da u njegovo ime zatraži ilili preuzme presliku medicinske dokumentacije.</w:t>
      </w:r>
    </w:p>
    <w:p w:rsidR="001543F9" w:rsidRDefault="00511F07">
      <w:pPr>
        <w:ind w:left="28" w:right="21"/>
      </w:pPr>
      <w:r>
        <w:t>U slučaju smrti pacijenta, ako to pacijent za života nije izrijekom zabranio, pravo na uvid u medicinsku dokumentaciju i o svom trošku zahtijevati presliku medicinske dokumentaci</w:t>
      </w:r>
      <w:r>
        <w:t>je imaju: bračni drug pacijenta, izvanbračni drug, punoljetno dijete, roditelj, punoljetni brat ilj sestra te zakonski zastupnik, odnosno skrbnik pacijenta. Protivljenje uvidu u medicinsku dokumentaciju na opisani način pacijent daje pisanom izjavom solemn</w:t>
      </w:r>
      <w:r>
        <w:t>iziranom od javnog bilježnika.</w:t>
      </w:r>
    </w:p>
    <w:tbl>
      <w:tblPr>
        <w:tblStyle w:val="TableGrid"/>
        <w:tblpPr w:vertAnchor="page" w:horzAnchor="page" w:tblpX="1433" w:tblpY="1346"/>
        <w:tblOverlap w:val="never"/>
        <w:tblW w:w="9998" w:type="dxa"/>
        <w:tblInd w:w="0" w:type="dxa"/>
        <w:tblCellMar>
          <w:top w:w="26" w:type="dxa"/>
          <w:left w:w="115" w:type="dxa"/>
          <w:bottom w:w="43" w:type="dxa"/>
          <w:right w:w="94" w:type="dxa"/>
        </w:tblCellMar>
        <w:tblLook w:val="04A0" w:firstRow="1" w:lastRow="0" w:firstColumn="1" w:lastColumn="0" w:noHBand="0" w:noVBand="1"/>
      </w:tblPr>
      <w:tblGrid>
        <w:gridCol w:w="2491"/>
        <w:gridCol w:w="5796"/>
        <w:gridCol w:w="1711"/>
      </w:tblGrid>
      <w:tr w:rsidR="001543F9">
        <w:trPr>
          <w:trHeight w:val="698"/>
        </w:trPr>
        <w:tc>
          <w:tcPr>
            <w:tcW w:w="2491" w:type="dxa"/>
            <w:vMerge w:val="restart"/>
            <w:tcBorders>
              <w:top w:val="single" w:sz="2" w:space="0" w:color="000000"/>
              <w:left w:val="single" w:sz="2" w:space="0" w:color="000000"/>
              <w:bottom w:val="single" w:sz="2" w:space="0" w:color="000000"/>
              <w:right w:val="single" w:sz="2" w:space="0" w:color="000000"/>
            </w:tcBorders>
            <w:vAlign w:val="bottom"/>
          </w:tcPr>
          <w:tbl>
            <w:tblPr>
              <w:tblStyle w:val="TableGrid"/>
              <w:tblW w:w="2229" w:type="dxa"/>
              <w:tblInd w:w="22" w:type="dxa"/>
              <w:tblCellMar>
                <w:top w:w="46" w:type="dxa"/>
                <w:left w:w="22" w:type="dxa"/>
                <w:bottom w:w="0" w:type="dxa"/>
                <w:right w:w="26" w:type="dxa"/>
              </w:tblCellMar>
              <w:tblLook w:val="04A0" w:firstRow="1" w:lastRow="0" w:firstColumn="1" w:lastColumn="0" w:noHBand="0" w:noVBand="1"/>
            </w:tblPr>
            <w:tblGrid>
              <w:gridCol w:w="2229"/>
            </w:tblGrid>
            <w:tr w:rsidR="001543F9">
              <w:trPr>
                <w:trHeight w:val="845"/>
              </w:trPr>
              <w:tc>
                <w:tcPr>
                  <w:tcW w:w="2229" w:type="dxa"/>
                  <w:tcBorders>
                    <w:top w:val="single" w:sz="2" w:space="0" w:color="000000"/>
                    <w:left w:val="single" w:sz="2" w:space="0" w:color="000000"/>
                    <w:bottom w:val="nil"/>
                    <w:right w:val="single" w:sz="2" w:space="0" w:color="000000"/>
                  </w:tcBorders>
                </w:tcPr>
                <w:p w:rsidR="001543F9" w:rsidRDefault="00511F07">
                  <w:pPr>
                    <w:framePr w:wrap="around" w:vAnchor="page" w:hAnchor="page" w:x="1433" w:y="1346"/>
                    <w:spacing w:after="0" w:line="259" w:lineRule="auto"/>
                    <w:ind w:left="0" w:firstLine="0"/>
                    <w:suppressOverlap/>
                    <w:jc w:val="left"/>
                  </w:pPr>
                  <w:r>
                    <w:rPr>
                      <w:noProof/>
                    </w:rPr>
                    <w:drawing>
                      <wp:inline distT="0" distB="0" distL="0" distR="0">
                        <wp:extent cx="1385316" cy="452628"/>
                        <wp:effectExtent l="0" t="0" r="0" b="0"/>
                        <wp:docPr id="9491" name="Picture 9491"/>
                        <wp:cNvGraphicFramePr/>
                        <a:graphic xmlns:a="http://schemas.openxmlformats.org/drawingml/2006/main">
                          <a:graphicData uri="http://schemas.openxmlformats.org/drawingml/2006/picture">
                            <pic:pic xmlns:pic="http://schemas.openxmlformats.org/drawingml/2006/picture">
                              <pic:nvPicPr>
                                <pic:cNvPr id="9491" name="Picture 9491"/>
                                <pic:cNvPicPr/>
                              </pic:nvPicPr>
                              <pic:blipFill>
                                <a:blip r:embed="rId9"/>
                                <a:stretch>
                                  <a:fillRect/>
                                </a:stretch>
                              </pic:blipFill>
                              <pic:spPr>
                                <a:xfrm>
                                  <a:off x="0" y="0"/>
                                  <a:ext cx="1385316" cy="452628"/>
                                </a:xfrm>
                                <a:prstGeom prst="rect">
                                  <a:avLst/>
                                </a:prstGeom>
                              </pic:spPr>
                            </pic:pic>
                          </a:graphicData>
                        </a:graphic>
                      </wp:inline>
                    </w:drawing>
                  </w:r>
                  <w:r>
                    <w:rPr>
                      <w:sz w:val="18"/>
                    </w:rPr>
                    <w:t>1848.</w:t>
                  </w:r>
                </w:p>
              </w:tc>
            </w:tr>
          </w:tbl>
          <w:p w:rsidR="001543F9" w:rsidRDefault="00511F07">
            <w:pPr>
              <w:spacing w:after="0" w:line="259" w:lineRule="auto"/>
              <w:ind w:left="43" w:firstLine="0"/>
              <w:jc w:val="center"/>
            </w:pPr>
            <w:r>
              <w:rPr>
                <w:sz w:val="14"/>
              </w:rPr>
              <w:t>opCA BOLNICA I BOLNICA BRANITELJA</w:t>
            </w:r>
          </w:p>
          <w:p w:rsidR="001543F9" w:rsidRDefault="00511F07">
            <w:pPr>
              <w:spacing w:after="20" w:line="259" w:lineRule="auto"/>
              <w:ind w:left="338" w:firstLine="0"/>
              <w:jc w:val="left"/>
            </w:pPr>
            <w:r>
              <w:rPr>
                <w:noProof/>
              </w:rPr>
              <w:drawing>
                <wp:inline distT="0" distB="0" distL="0" distR="0">
                  <wp:extent cx="1014984" cy="18288"/>
                  <wp:effectExtent l="0" t="0" r="0" b="0"/>
                  <wp:docPr id="9501" name="Picture 9501"/>
                  <wp:cNvGraphicFramePr/>
                  <a:graphic xmlns:a="http://schemas.openxmlformats.org/drawingml/2006/main">
                    <a:graphicData uri="http://schemas.openxmlformats.org/drawingml/2006/picture">
                      <pic:pic xmlns:pic="http://schemas.openxmlformats.org/drawingml/2006/picture">
                        <pic:nvPicPr>
                          <pic:cNvPr id="9501" name="Picture 9501"/>
                          <pic:cNvPicPr/>
                        </pic:nvPicPr>
                        <pic:blipFill>
                          <a:blip r:embed="rId10"/>
                          <a:stretch>
                            <a:fillRect/>
                          </a:stretch>
                        </pic:blipFill>
                        <pic:spPr>
                          <a:xfrm>
                            <a:off x="0" y="0"/>
                            <a:ext cx="1014984" cy="18288"/>
                          </a:xfrm>
                          <a:prstGeom prst="rect">
                            <a:avLst/>
                          </a:prstGeom>
                        </pic:spPr>
                      </pic:pic>
                    </a:graphicData>
                  </a:graphic>
                </wp:inline>
              </w:drawing>
            </w:r>
          </w:p>
          <w:p w:rsidR="001543F9" w:rsidRDefault="00511F07">
            <w:pPr>
              <w:spacing w:after="0" w:line="259" w:lineRule="auto"/>
              <w:ind w:left="7" w:firstLine="0"/>
              <w:jc w:val="center"/>
            </w:pPr>
            <w:r>
              <w:rPr>
                <w:sz w:val="16"/>
              </w:rPr>
              <w:t>DOMOVINSKOG RATA OGULIN</w:t>
            </w:r>
          </w:p>
        </w:tc>
        <w:tc>
          <w:tcPr>
            <w:tcW w:w="5796" w:type="dxa"/>
            <w:tcBorders>
              <w:top w:val="single" w:sz="2" w:space="0" w:color="000000"/>
              <w:left w:val="single" w:sz="2" w:space="0" w:color="000000"/>
              <w:bottom w:val="single" w:sz="2" w:space="0" w:color="000000"/>
              <w:right w:val="single" w:sz="2" w:space="0" w:color="000000"/>
            </w:tcBorders>
            <w:vAlign w:val="center"/>
          </w:tcPr>
          <w:p w:rsidR="001543F9" w:rsidRDefault="00511F07">
            <w:pPr>
              <w:spacing w:after="0" w:line="259" w:lineRule="auto"/>
              <w:ind w:left="0" w:right="14" w:firstLine="0"/>
              <w:jc w:val="center"/>
            </w:pPr>
            <w:r>
              <w:rPr>
                <w:sz w:val="26"/>
              </w:rPr>
              <w:t>PRAVA PACIJENATA</w:t>
            </w:r>
          </w:p>
        </w:tc>
        <w:tc>
          <w:tcPr>
            <w:tcW w:w="1711" w:type="dxa"/>
            <w:tcBorders>
              <w:top w:val="single" w:sz="2" w:space="0" w:color="000000"/>
              <w:left w:val="single" w:sz="2" w:space="0" w:color="000000"/>
              <w:bottom w:val="single" w:sz="2" w:space="0" w:color="000000"/>
              <w:right w:val="single" w:sz="2" w:space="0" w:color="000000"/>
            </w:tcBorders>
            <w:vAlign w:val="center"/>
          </w:tcPr>
          <w:p w:rsidR="001543F9" w:rsidRDefault="00511F07">
            <w:pPr>
              <w:spacing w:after="0" w:line="259" w:lineRule="auto"/>
              <w:ind w:left="0" w:firstLine="0"/>
              <w:jc w:val="left"/>
            </w:pPr>
            <w:r>
              <w:rPr>
                <w:sz w:val="20"/>
              </w:rPr>
              <w:t>SOP.lPMD-3.1/1</w:t>
            </w:r>
          </w:p>
        </w:tc>
      </w:tr>
      <w:tr w:rsidR="001543F9">
        <w:trPr>
          <w:trHeight w:val="468"/>
        </w:trPr>
        <w:tc>
          <w:tcPr>
            <w:tcW w:w="0" w:type="auto"/>
            <w:vMerge/>
            <w:tcBorders>
              <w:top w:val="nil"/>
              <w:left w:val="single" w:sz="2" w:space="0" w:color="000000"/>
              <w:bottom w:val="nil"/>
              <w:right w:val="single" w:sz="2" w:space="0" w:color="000000"/>
            </w:tcBorders>
          </w:tcPr>
          <w:p w:rsidR="001543F9" w:rsidRDefault="001543F9">
            <w:pPr>
              <w:spacing w:after="160" w:line="259" w:lineRule="auto"/>
              <w:ind w:left="0" w:firstLine="0"/>
              <w:jc w:val="left"/>
            </w:pPr>
          </w:p>
        </w:tc>
        <w:tc>
          <w:tcPr>
            <w:tcW w:w="5796"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14" w:firstLine="0"/>
              <w:jc w:val="center"/>
            </w:pPr>
            <w:r>
              <w:rPr>
                <w:sz w:val="26"/>
              </w:rPr>
              <w:t>IZDAVANJE PRESLIKE MEDICINSKE</w:t>
            </w:r>
          </w:p>
          <w:p w:rsidR="001543F9" w:rsidRDefault="00511F07">
            <w:pPr>
              <w:spacing w:after="0" w:line="259" w:lineRule="auto"/>
              <w:ind w:left="0" w:right="7" w:firstLine="0"/>
              <w:jc w:val="center"/>
            </w:pPr>
            <w:r>
              <w:rPr>
                <w:sz w:val="20"/>
              </w:rPr>
              <w:t>DOKUMENTACIJE</w:t>
            </w:r>
          </w:p>
        </w:tc>
        <w:tc>
          <w:tcPr>
            <w:tcW w:w="1711" w:type="dxa"/>
            <w:vMerge w:val="restart"/>
            <w:tcBorders>
              <w:top w:val="single" w:sz="2" w:space="0" w:color="000000"/>
              <w:left w:val="single" w:sz="2" w:space="0" w:color="000000"/>
              <w:bottom w:val="single" w:sz="2" w:space="0" w:color="000000"/>
              <w:right w:val="single" w:sz="2" w:space="0" w:color="000000"/>
            </w:tcBorders>
          </w:tcPr>
          <w:p w:rsidR="001543F9" w:rsidRDefault="00511F07">
            <w:pPr>
              <w:spacing w:after="0" w:line="216" w:lineRule="auto"/>
              <w:ind w:left="0" w:right="393" w:firstLine="0"/>
            </w:pPr>
            <w:r>
              <w:t>Stranica: 3/4 Izdanje 1. Vrijedi od:</w:t>
            </w:r>
          </w:p>
          <w:p w:rsidR="001543F9" w:rsidRDefault="00511F07">
            <w:pPr>
              <w:spacing w:after="0" w:line="259" w:lineRule="auto"/>
              <w:ind w:left="0" w:firstLine="0"/>
              <w:jc w:val="left"/>
            </w:pPr>
            <w:r>
              <w:t>24.03.2026.</w:t>
            </w:r>
          </w:p>
        </w:tc>
      </w:tr>
      <w:tr w:rsidR="001543F9">
        <w:trPr>
          <w:trHeight w:val="540"/>
        </w:trPr>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c>
          <w:tcPr>
            <w:tcW w:w="5796" w:type="dxa"/>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1066" w:firstLine="0"/>
              <w:jc w:val="left"/>
            </w:pPr>
            <w:r>
              <w:t>3.1. Promicanje prava pacijenata</w:t>
            </w:r>
          </w:p>
        </w:tc>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r>
    </w:tbl>
    <w:p w:rsidR="001543F9" w:rsidRDefault="00511F07">
      <w:pPr>
        <w:ind w:left="28" w:right="21"/>
      </w:pPr>
      <w:r>
        <w:t>Presliku medicinske dokumentacije Bolnica nije dužna dati na zahtjev odvjetnika ukoliko istome nije izdana punomoć od strane pacijenta odnosno njegovog zakonskog zastupnika odnosno skrbnika za ishodenje preslike medicinske dokumentacije pacijenta, a ukolik</w:t>
      </w:r>
      <w:r>
        <w:t>o mu je punomoć izdana, u tom slučaju se primjenjuje opisani postupak za izdavanje preslike medicinske dokumentacije.</w:t>
      </w:r>
    </w:p>
    <w:p w:rsidR="001543F9" w:rsidRDefault="00511F07">
      <w:pPr>
        <w:spacing w:after="215"/>
        <w:ind w:left="28" w:right="21"/>
      </w:pPr>
      <w:r>
        <w:t>U slučajevima kada medicinsku dokumentaciju zatraži Ministarstvo nadležno za zdravstvo, tijela državne uprave u skladu s posebnim propisim</w:t>
      </w:r>
      <w:r>
        <w:t>a, Hrvatska liječnička komora ili sudbena vlast kojima je Bolnica dužna predočiti medicinsku dokumentaciju, primjenjuje se opisani postupak za izdavanje preslike medicinske dokumentacije.</w:t>
      </w:r>
    </w:p>
    <w:p w:rsidR="001543F9" w:rsidRDefault="00511F07">
      <w:pPr>
        <w:ind w:left="28" w:right="21"/>
      </w:pPr>
      <w:r>
        <w:t>4.3. Prije dostavljanja medicinske dokumentacjje pacijentu ili ovlaš</w:t>
      </w:r>
      <w:r>
        <w:t>tenoj osobi, istu pregledava ravnatelj ili pomoćnik ravnatelja za kvalitetu.</w:t>
      </w:r>
    </w:p>
    <w:p w:rsidR="001543F9" w:rsidRDefault="00511F07">
      <w:pPr>
        <w:spacing w:after="216"/>
        <w:ind w:left="28" w:right="21"/>
      </w:pPr>
      <w:r>
        <w:t>Bolnica je dužna poduzeti sve tehničke i kadrovske mjere zaštite osobnih podataka koje su potrebne da bi se osobni podaci zaštitili od slučajnog neovlaštenog dostupa i svake druge</w:t>
      </w:r>
      <w:r>
        <w:t xml:space="preserve"> zlouporabe te odgovornost za pojedine radnje u postupku snose voditelji ustrojstvenih jedinica/odjela svaki u svom dijelu obrade osobnih podataka.</w:t>
      </w:r>
    </w:p>
    <w:p w:rsidR="001543F9" w:rsidRDefault="00511F07">
      <w:pPr>
        <w:pStyle w:val="Heading1"/>
        <w:ind w:left="24"/>
      </w:pPr>
      <w:r>
        <w:t>5. POSTUPAK NAPLATE IZDAVANJA PRESLIKE MEDICINSKE DOKUMENTACIJE</w:t>
      </w:r>
    </w:p>
    <w:p w:rsidR="001543F9" w:rsidRDefault="00511F07">
      <w:pPr>
        <w:ind w:left="28" w:right="21"/>
      </w:pPr>
      <w:r>
        <w:t>5.1. Prije izdavanja preslike medicinske dok</w:t>
      </w:r>
      <w:r>
        <w:t>umentacije pacijentu ili ovlaštenoj osobi (podnositelj zahtjeva), postupak izdavanja iste naplaćuje se sukladno Odluci Upravnog vijeća o utvrdivanju cijene za izdavanje prijepisa i preslika medicinske dokumentacije iz arhive Bolnice broj: 01-5/18 od</w:t>
      </w:r>
    </w:p>
    <w:p w:rsidR="001543F9" w:rsidRDefault="00511F07">
      <w:pPr>
        <w:spacing w:after="0" w:line="259" w:lineRule="auto"/>
        <w:ind w:left="65" w:firstLine="0"/>
        <w:jc w:val="left"/>
      </w:pPr>
      <w:r>
        <w:t>27.02.2023..</w:t>
      </w:r>
    </w:p>
    <w:p w:rsidR="001543F9" w:rsidRDefault="00511F07">
      <w:pPr>
        <w:ind w:left="28" w:right="21"/>
      </w:pPr>
      <w:r>
        <w:t>Bolnica nije dužna pacijentu ili ovlaštenoj osobi izdati presliku medicinske dokumentacije ukoliko ista ne podmiri trošak izdavanja temeljem izdanog računa.</w:t>
      </w:r>
    </w:p>
    <w:p w:rsidR="001543F9" w:rsidRDefault="00511F07">
      <w:pPr>
        <w:ind w:left="28" w:right="21"/>
      </w:pPr>
      <w:r>
        <w:t>5.2. Odredbe o naplati izdavanja preslike medicinske dokumentacije ne primjenjuje se n</w:t>
      </w:r>
      <w:r>
        <w:t>a tijela koja po službenoj dužnosti zahtijevaju izdavanje preslike medicinske dokumentacije i oslobođena su plaćanja naknade, a to su: Ministarstvo zdravstva, tijela državne uprave u skladu s posebnim propisima, Hrvatska liječnička komora ili sudbena vlast</w:t>
      </w:r>
      <w:r>
        <w:t>.</w:t>
      </w:r>
    </w:p>
    <w:p w:rsidR="001543F9" w:rsidRDefault="00511F07">
      <w:pPr>
        <w:ind w:left="28" w:right="21"/>
      </w:pPr>
      <w:r>
        <w:t>Plaćanje naknade može se izvršiti na temelju računa na blagajni Bolnice svakim radnim danom od 7,00 do 14,00 sati, gotovinom ili Internet bankarstvom na račun Bolnice na IBAN: HR5124020061100107150 (u pozivu na broj obavezno navesti broj računa).</w:t>
      </w:r>
    </w:p>
    <w:p w:rsidR="001543F9" w:rsidRDefault="00511F07">
      <w:pPr>
        <w:ind w:left="28" w:right="21"/>
      </w:pPr>
      <w:r>
        <w:t xml:space="preserve">Ukupan </w:t>
      </w:r>
      <w:r>
        <w:t>iznos naknade utvrduje ovlaštena osoba Službe za opće, pravne i kadrovske poslove, a isti podnositelju može biti na njegov zahtjev prethodno dostavljen elektroničkom poštom.</w:t>
      </w:r>
    </w:p>
    <w:tbl>
      <w:tblPr>
        <w:tblStyle w:val="TableGrid"/>
        <w:tblpPr w:vertAnchor="page" w:horzAnchor="page" w:tblpX="1404" w:tblpY="1351"/>
        <w:tblOverlap w:val="never"/>
        <w:tblW w:w="9000" w:type="dxa"/>
        <w:tblInd w:w="0" w:type="dxa"/>
        <w:tblCellMar>
          <w:top w:w="27" w:type="dxa"/>
          <w:left w:w="108" w:type="dxa"/>
          <w:bottom w:w="36" w:type="dxa"/>
          <w:right w:w="94" w:type="dxa"/>
        </w:tblCellMar>
        <w:tblLook w:val="04A0" w:firstRow="1" w:lastRow="0" w:firstColumn="1" w:lastColumn="0" w:noHBand="0" w:noVBand="1"/>
      </w:tblPr>
      <w:tblGrid>
        <w:gridCol w:w="2484"/>
        <w:gridCol w:w="4702"/>
        <w:gridCol w:w="1814"/>
      </w:tblGrid>
      <w:tr w:rsidR="001543F9">
        <w:trPr>
          <w:trHeight w:val="860"/>
        </w:trPr>
        <w:tc>
          <w:tcPr>
            <w:tcW w:w="2484" w:type="dxa"/>
            <w:vMerge w:val="restart"/>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54" w:line="259" w:lineRule="auto"/>
              <w:ind w:left="14" w:firstLine="0"/>
              <w:jc w:val="left"/>
            </w:pPr>
            <w:r>
              <w:rPr>
                <w:noProof/>
              </w:rPr>
              <w:drawing>
                <wp:inline distT="0" distB="0" distL="0" distR="0">
                  <wp:extent cx="1431036" cy="548640"/>
                  <wp:effectExtent l="0" t="0" r="0" b="0"/>
                  <wp:docPr id="24180" name="Picture 24180"/>
                  <wp:cNvGraphicFramePr/>
                  <a:graphic xmlns:a="http://schemas.openxmlformats.org/drawingml/2006/main">
                    <a:graphicData uri="http://schemas.openxmlformats.org/drawingml/2006/picture">
                      <pic:pic xmlns:pic="http://schemas.openxmlformats.org/drawingml/2006/picture">
                        <pic:nvPicPr>
                          <pic:cNvPr id="24180" name="Picture 24180"/>
                          <pic:cNvPicPr/>
                        </pic:nvPicPr>
                        <pic:blipFill>
                          <a:blip r:embed="rId11"/>
                          <a:stretch>
                            <a:fillRect/>
                          </a:stretch>
                        </pic:blipFill>
                        <pic:spPr>
                          <a:xfrm>
                            <a:off x="0" y="0"/>
                            <a:ext cx="1431036" cy="548640"/>
                          </a:xfrm>
                          <a:prstGeom prst="rect">
                            <a:avLst/>
                          </a:prstGeom>
                        </pic:spPr>
                      </pic:pic>
                    </a:graphicData>
                  </a:graphic>
                </wp:inline>
              </w:drawing>
            </w:r>
          </w:p>
          <w:p w:rsidR="001543F9" w:rsidRDefault="00511F07">
            <w:pPr>
              <w:spacing w:after="0" w:line="259" w:lineRule="auto"/>
              <w:ind w:left="43" w:firstLine="0"/>
              <w:jc w:val="center"/>
            </w:pPr>
            <w:r>
              <w:rPr>
                <w:sz w:val="12"/>
              </w:rPr>
              <w:t>opCA BOLNICA LBOLNICA BRANITELJA</w:t>
            </w:r>
          </w:p>
          <w:p w:rsidR="001543F9" w:rsidRDefault="00511F07">
            <w:pPr>
              <w:spacing w:after="36" w:line="259" w:lineRule="auto"/>
              <w:ind w:left="338" w:firstLine="0"/>
              <w:jc w:val="left"/>
            </w:pPr>
            <w:r>
              <w:rPr>
                <w:noProof/>
              </w:rPr>
              <w:drawing>
                <wp:inline distT="0" distB="0" distL="0" distR="0">
                  <wp:extent cx="1014984" cy="13716"/>
                  <wp:effectExtent l="0" t="0" r="0" b="0"/>
                  <wp:docPr id="12872" name="Picture 12872"/>
                  <wp:cNvGraphicFramePr/>
                  <a:graphic xmlns:a="http://schemas.openxmlformats.org/drawingml/2006/main">
                    <a:graphicData uri="http://schemas.openxmlformats.org/drawingml/2006/picture">
                      <pic:pic xmlns:pic="http://schemas.openxmlformats.org/drawingml/2006/picture">
                        <pic:nvPicPr>
                          <pic:cNvPr id="12872" name="Picture 12872"/>
                          <pic:cNvPicPr/>
                        </pic:nvPicPr>
                        <pic:blipFill>
                          <a:blip r:embed="rId12"/>
                          <a:stretch>
                            <a:fillRect/>
                          </a:stretch>
                        </pic:blipFill>
                        <pic:spPr>
                          <a:xfrm>
                            <a:off x="0" y="0"/>
                            <a:ext cx="1014984" cy="13716"/>
                          </a:xfrm>
                          <a:prstGeom prst="rect">
                            <a:avLst/>
                          </a:prstGeom>
                        </pic:spPr>
                      </pic:pic>
                    </a:graphicData>
                  </a:graphic>
                </wp:inline>
              </w:drawing>
            </w:r>
          </w:p>
          <w:p w:rsidR="001543F9" w:rsidRDefault="00511F07">
            <w:pPr>
              <w:spacing w:after="0" w:line="259" w:lineRule="auto"/>
              <w:ind w:left="36" w:firstLine="0"/>
              <w:jc w:val="center"/>
            </w:pPr>
            <w:r>
              <w:rPr>
                <w:sz w:val="12"/>
              </w:rPr>
              <w:t>DOMOVINSKOG RATA OGULIN</w:t>
            </w:r>
          </w:p>
        </w:tc>
        <w:tc>
          <w:tcPr>
            <w:tcW w:w="4702"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7" w:firstLine="0"/>
              <w:jc w:val="center"/>
            </w:pPr>
            <w:r>
              <w:rPr>
                <w:sz w:val="26"/>
              </w:rPr>
              <w:t>PRAVA PACIJENATA</w:t>
            </w:r>
          </w:p>
        </w:tc>
        <w:tc>
          <w:tcPr>
            <w:tcW w:w="1814" w:type="dxa"/>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0" w:firstLine="0"/>
              <w:jc w:val="left"/>
            </w:pPr>
            <w:r>
              <w:rPr>
                <w:sz w:val="20"/>
              </w:rPr>
              <w:t>SOP - IPMD-3.1/1</w:t>
            </w:r>
          </w:p>
        </w:tc>
      </w:tr>
      <w:tr w:rsidR="001543F9">
        <w:trPr>
          <w:trHeight w:val="468"/>
        </w:trPr>
        <w:tc>
          <w:tcPr>
            <w:tcW w:w="0" w:type="auto"/>
            <w:vMerge/>
            <w:tcBorders>
              <w:top w:val="nil"/>
              <w:left w:val="single" w:sz="2" w:space="0" w:color="000000"/>
              <w:bottom w:val="nil"/>
              <w:right w:val="single" w:sz="2" w:space="0" w:color="000000"/>
            </w:tcBorders>
          </w:tcPr>
          <w:p w:rsidR="001543F9" w:rsidRDefault="001543F9">
            <w:pPr>
              <w:spacing w:after="160" w:line="259" w:lineRule="auto"/>
              <w:ind w:left="0" w:firstLine="0"/>
              <w:jc w:val="left"/>
            </w:pPr>
          </w:p>
        </w:tc>
        <w:tc>
          <w:tcPr>
            <w:tcW w:w="4702"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firstLine="0"/>
              <w:jc w:val="center"/>
            </w:pPr>
            <w:r>
              <w:rPr>
                <w:sz w:val="26"/>
              </w:rPr>
              <w:t>IZDAVANJE PRESLIKE MEDICINSKE DOKUMENTACIJE</w:t>
            </w:r>
          </w:p>
        </w:tc>
        <w:tc>
          <w:tcPr>
            <w:tcW w:w="1814" w:type="dxa"/>
            <w:vMerge w:val="restart"/>
            <w:tcBorders>
              <w:top w:val="single" w:sz="2" w:space="0" w:color="000000"/>
              <w:left w:val="single" w:sz="2" w:space="0" w:color="000000"/>
              <w:bottom w:val="single" w:sz="2" w:space="0" w:color="000000"/>
              <w:right w:val="single" w:sz="2" w:space="0" w:color="000000"/>
            </w:tcBorders>
          </w:tcPr>
          <w:p w:rsidR="001543F9" w:rsidRDefault="00511F07">
            <w:pPr>
              <w:spacing w:after="0"/>
              <w:ind w:left="14" w:hanging="14"/>
            </w:pPr>
            <w:r>
              <w:t>Stranica: 4/4 Izdanje: 1.</w:t>
            </w:r>
          </w:p>
          <w:p w:rsidR="001543F9" w:rsidRDefault="00511F07">
            <w:pPr>
              <w:spacing w:after="0" w:line="259" w:lineRule="auto"/>
              <w:ind w:left="0" w:firstLine="0"/>
              <w:jc w:val="left"/>
            </w:pPr>
            <w:r>
              <w:t>Vrijedi od</w:t>
            </w:r>
          </w:p>
          <w:p w:rsidR="001543F9" w:rsidRDefault="00511F07">
            <w:pPr>
              <w:spacing w:after="0" w:line="259" w:lineRule="auto"/>
              <w:ind w:left="7" w:firstLine="0"/>
              <w:jc w:val="left"/>
            </w:pPr>
            <w:r>
              <w:t>24.03.2026.</w:t>
            </w:r>
          </w:p>
        </w:tc>
      </w:tr>
      <w:tr w:rsidR="001543F9">
        <w:trPr>
          <w:trHeight w:val="473"/>
        </w:trPr>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c>
          <w:tcPr>
            <w:tcW w:w="4702" w:type="dxa"/>
            <w:tcBorders>
              <w:top w:val="single" w:sz="2" w:space="0" w:color="000000"/>
              <w:left w:val="single" w:sz="2" w:space="0" w:color="000000"/>
              <w:bottom w:val="single" w:sz="2" w:space="0" w:color="000000"/>
              <w:right w:val="single" w:sz="2" w:space="0" w:color="000000"/>
            </w:tcBorders>
            <w:vAlign w:val="bottom"/>
          </w:tcPr>
          <w:p w:rsidR="001543F9" w:rsidRDefault="00511F07">
            <w:pPr>
              <w:spacing w:after="0" w:line="259" w:lineRule="auto"/>
              <w:ind w:left="0" w:firstLine="0"/>
              <w:jc w:val="center"/>
            </w:pPr>
            <w:r>
              <w:t>3.1. romican•e rava aci'enata</w:t>
            </w:r>
          </w:p>
        </w:tc>
        <w:tc>
          <w:tcPr>
            <w:tcW w:w="0" w:type="auto"/>
            <w:vMerge/>
            <w:tcBorders>
              <w:top w:val="nil"/>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r>
    </w:tbl>
    <w:p w:rsidR="001543F9" w:rsidRDefault="00511F07">
      <w:pPr>
        <w:spacing w:after="176"/>
        <w:ind w:left="28" w:right="21"/>
      </w:pPr>
      <w:r>
        <w:t xml:space="preserve">Dokaz o uplati naknade podnositelj predočuje ovlaštenoj osobi u Službi za opće, pravne i kadrovske poslove Opće bolnice i bolnice Branitelja Domovinskog rata Ogulin osobno ili putem elektroničke pošte na adresu </w:t>
      </w:r>
      <w:r>
        <w:rPr>
          <w:u w:val="single" w:color="000000"/>
        </w:rPr>
        <w:t>info@bolnica-ogulin.hr</w:t>
      </w:r>
      <w:r>
        <w:t>, nakon Čega mu se medi</w:t>
      </w:r>
      <w:r>
        <w:t xml:space="preserve">cinska dokumentacija dostavlja preporučeno poštom na adresu koju je naznačio u zahtjevu ili elektroničkim putem, ukoliko istu ne preuzima osobno. </w:t>
      </w:r>
      <w:r>
        <w:rPr>
          <w:u w:val="single" w:color="000000"/>
        </w:rPr>
        <w:t>Preslika medicinske dokumentacije izdaie se podnositeliu zahtieva tek po izvršenoi uplati naknade.</w:t>
      </w:r>
    </w:p>
    <w:p w:rsidR="001543F9" w:rsidRDefault="00511F07">
      <w:pPr>
        <w:numPr>
          <w:ilvl w:val="0"/>
          <w:numId w:val="2"/>
        </w:numPr>
        <w:spacing w:after="124" w:line="259" w:lineRule="auto"/>
        <w:ind w:hanging="216"/>
        <w:jc w:val="left"/>
      </w:pPr>
      <w:r>
        <w:rPr>
          <w:sz w:val="24"/>
        </w:rPr>
        <w:t xml:space="preserve">REFERENTNI </w:t>
      </w:r>
      <w:r>
        <w:rPr>
          <w:sz w:val="24"/>
        </w:rPr>
        <w:t>DOKUMENTI</w:t>
      </w:r>
    </w:p>
    <w:p w:rsidR="001543F9" w:rsidRDefault="00511F07">
      <w:pPr>
        <w:spacing w:after="34"/>
        <w:ind w:left="28" w:right="21"/>
      </w:pPr>
      <w:r>
        <w:t>Zakon o zaštiti prava pacijenata (”Narodne novine", br. 169/04, 37/08 )</w:t>
      </w:r>
    </w:p>
    <w:p w:rsidR="001543F9" w:rsidRDefault="00511F07">
      <w:pPr>
        <w:spacing w:after="34"/>
        <w:ind w:left="28" w:right="21"/>
      </w:pPr>
      <w:r>
        <w:t xml:space="preserve">Zakon o liječništvu ( </w:t>
      </w:r>
      <w:r>
        <w:rPr>
          <w:vertAlign w:val="superscript"/>
        </w:rPr>
        <w:t>l</w:t>
      </w:r>
      <w:r>
        <w:t>'Narodne novine”, br. 121/03, 117/08 )</w:t>
      </w:r>
    </w:p>
    <w:p w:rsidR="001543F9" w:rsidRDefault="00511F07">
      <w:pPr>
        <w:spacing w:after="34"/>
        <w:ind w:left="28" w:right="21"/>
      </w:pPr>
      <w:r>
        <w:t>Zakon o sestrinstvu (”Narodne novine", br. 121/03, 117/08, 57/11 )</w:t>
      </w:r>
    </w:p>
    <w:p w:rsidR="001543F9" w:rsidRDefault="00511F07">
      <w:pPr>
        <w:spacing w:after="117"/>
        <w:ind w:left="28" w:right="1937"/>
      </w:pPr>
      <w:r>
        <w:t>Zakon o zaštiti osoba s duševnim smetnjama (”</w:t>
      </w:r>
      <w:r>
        <w:t>Narodne novine", br. 76/14) Zakon o socijalnoj skrbi (”Narodne novine", br. 18/22, 46/22, 1 19/22, 71/23 )</w:t>
      </w:r>
    </w:p>
    <w:p w:rsidR="001543F9" w:rsidRDefault="00511F07">
      <w:pPr>
        <w:numPr>
          <w:ilvl w:val="0"/>
          <w:numId w:val="2"/>
        </w:numPr>
        <w:spacing w:after="91" w:line="259" w:lineRule="auto"/>
        <w:ind w:hanging="216"/>
        <w:jc w:val="left"/>
      </w:pPr>
      <w:r>
        <w:rPr>
          <w:sz w:val="24"/>
        </w:rPr>
        <w:t>VEZA S DRUGIM DOKUMENTIMA</w:t>
      </w:r>
    </w:p>
    <w:p w:rsidR="001543F9" w:rsidRDefault="00511F07">
      <w:pPr>
        <w:ind w:left="28" w:right="21"/>
      </w:pPr>
      <w:r>
        <w:t xml:space="preserve">Pravilnik o akreditacijskim standardima za bolničke zdravstvene ustanove ("Narodne novine”, br. </w:t>
      </w:r>
      <w:r>
        <w:t>92/2019.)</w:t>
      </w:r>
    </w:p>
    <w:p w:rsidR="001543F9" w:rsidRDefault="00511F07">
      <w:pPr>
        <w:spacing w:after="34"/>
        <w:ind w:left="28" w:right="21"/>
      </w:pPr>
      <w:r>
        <w:t>Odluka Upravnog vijeća Bolnice o utvrdivanju cijene za izdavanje prijepisa i preslika medicinske dokumentacije iz arhive Bolnice broj: 01-5/18 od 27.02.2023..</w:t>
      </w:r>
    </w:p>
    <w:tbl>
      <w:tblPr>
        <w:tblStyle w:val="TableGrid"/>
        <w:tblW w:w="9108" w:type="dxa"/>
        <w:tblInd w:w="43" w:type="dxa"/>
        <w:tblCellMar>
          <w:top w:w="17" w:type="dxa"/>
          <w:left w:w="75" w:type="dxa"/>
          <w:bottom w:w="0" w:type="dxa"/>
          <w:right w:w="29" w:type="dxa"/>
        </w:tblCellMar>
        <w:tblLook w:val="04A0" w:firstRow="1" w:lastRow="0" w:firstColumn="1" w:lastColumn="0" w:noHBand="0" w:noVBand="1"/>
      </w:tblPr>
      <w:tblGrid>
        <w:gridCol w:w="1699"/>
        <w:gridCol w:w="4140"/>
        <w:gridCol w:w="1423"/>
        <w:gridCol w:w="1846"/>
      </w:tblGrid>
      <w:tr w:rsidR="001543F9">
        <w:trPr>
          <w:trHeight w:val="327"/>
        </w:trPr>
        <w:tc>
          <w:tcPr>
            <w:tcW w:w="1699" w:type="dxa"/>
            <w:tcBorders>
              <w:top w:val="single" w:sz="2" w:space="0" w:color="000000"/>
              <w:left w:val="single" w:sz="2" w:space="0" w:color="000000"/>
              <w:bottom w:val="single" w:sz="2" w:space="0" w:color="000000"/>
              <w:right w:val="single" w:sz="2" w:space="0" w:color="000000"/>
            </w:tcBorders>
          </w:tcPr>
          <w:p w:rsidR="001543F9" w:rsidRDefault="001543F9">
            <w:pPr>
              <w:spacing w:after="160" w:line="259" w:lineRule="auto"/>
              <w:ind w:left="0" w:firstLine="0"/>
              <w:jc w:val="left"/>
            </w:pPr>
          </w:p>
        </w:tc>
        <w:tc>
          <w:tcPr>
            <w:tcW w:w="4140"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46" w:firstLine="0"/>
              <w:jc w:val="center"/>
            </w:pPr>
            <w:r>
              <w:t>Ime i prezime</w:t>
            </w:r>
          </w:p>
        </w:tc>
        <w:tc>
          <w:tcPr>
            <w:tcW w:w="1423"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58" w:firstLine="0"/>
              <w:jc w:val="center"/>
            </w:pPr>
            <w:r>
              <w:t>Datum</w:t>
            </w:r>
          </w:p>
        </w:tc>
        <w:tc>
          <w:tcPr>
            <w:tcW w:w="1846"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58" w:firstLine="0"/>
              <w:jc w:val="center"/>
            </w:pPr>
            <w:r>
              <w:rPr>
                <w:sz w:val="24"/>
              </w:rPr>
              <w:t>Potpis</w:t>
            </w:r>
          </w:p>
        </w:tc>
      </w:tr>
      <w:tr w:rsidR="001543F9">
        <w:trPr>
          <w:trHeight w:val="1164"/>
        </w:trPr>
        <w:tc>
          <w:tcPr>
            <w:tcW w:w="1699"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46" w:firstLine="0"/>
              <w:jc w:val="center"/>
            </w:pPr>
            <w:r>
              <w:t>Izradio/la</w:t>
            </w:r>
          </w:p>
        </w:tc>
        <w:tc>
          <w:tcPr>
            <w:tcW w:w="4140" w:type="dxa"/>
            <w:tcBorders>
              <w:top w:val="single" w:sz="2" w:space="0" w:color="000000"/>
              <w:left w:val="single" w:sz="2" w:space="0" w:color="000000"/>
              <w:bottom w:val="single" w:sz="2" w:space="0" w:color="000000"/>
              <w:right w:val="single" w:sz="2" w:space="0" w:color="000000"/>
            </w:tcBorders>
            <w:vAlign w:val="center"/>
          </w:tcPr>
          <w:p w:rsidR="001543F9" w:rsidRDefault="00511F07">
            <w:pPr>
              <w:spacing w:after="0" w:line="259" w:lineRule="auto"/>
              <w:ind w:left="0" w:right="67" w:firstLine="0"/>
              <w:jc w:val="center"/>
            </w:pPr>
            <w:r>
              <w:t>Vjekoslav Bitunjac, dipl. iur.</w:t>
            </w:r>
          </w:p>
          <w:p w:rsidR="001543F9" w:rsidRDefault="00511F07">
            <w:pPr>
              <w:spacing w:after="0" w:line="259" w:lineRule="auto"/>
              <w:ind w:left="0" w:firstLine="0"/>
              <w:jc w:val="center"/>
            </w:pPr>
            <w:r>
              <w:t>Rukovoditelj Odjela za opće, pravne i kadrovske poslove</w:t>
            </w:r>
          </w:p>
        </w:tc>
        <w:tc>
          <w:tcPr>
            <w:tcW w:w="1423" w:type="dxa"/>
            <w:tcBorders>
              <w:top w:val="single" w:sz="2" w:space="0" w:color="000000"/>
              <w:left w:val="single" w:sz="2" w:space="0" w:color="000000"/>
              <w:bottom w:val="single" w:sz="2" w:space="0" w:color="000000"/>
              <w:right w:val="single" w:sz="2" w:space="0" w:color="000000"/>
            </w:tcBorders>
            <w:vAlign w:val="center"/>
          </w:tcPr>
          <w:p w:rsidR="001543F9" w:rsidRDefault="00511F07">
            <w:pPr>
              <w:spacing w:after="0" w:line="259" w:lineRule="auto"/>
              <w:ind w:left="48" w:firstLine="0"/>
              <w:jc w:val="left"/>
            </w:pPr>
            <w:r>
              <w:t>17..03.2026.</w:t>
            </w:r>
          </w:p>
        </w:tc>
        <w:tc>
          <w:tcPr>
            <w:tcW w:w="1846"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firstLine="0"/>
              <w:jc w:val="left"/>
            </w:pPr>
            <w:r>
              <w:rPr>
                <w:noProof/>
              </w:rPr>
              <w:drawing>
                <wp:inline distT="0" distB="0" distL="0" distR="0">
                  <wp:extent cx="914400" cy="425197"/>
                  <wp:effectExtent l="0" t="0" r="0" b="0"/>
                  <wp:docPr id="12824" name="Picture 12824"/>
                  <wp:cNvGraphicFramePr/>
                  <a:graphic xmlns:a="http://schemas.openxmlformats.org/drawingml/2006/main">
                    <a:graphicData uri="http://schemas.openxmlformats.org/drawingml/2006/picture">
                      <pic:pic xmlns:pic="http://schemas.openxmlformats.org/drawingml/2006/picture">
                        <pic:nvPicPr>
                          <pic:cNvPr id="12824" name="Picture 12824"/>
                          <pic:cNvPicPr/>
                        </pic:nvPicPr>
                        <pic:blipFill>
                          <a:blip r:embed="rId13"/>
                          <a:stretch>
                            <a:fillRect/>
                          </a:stretch>
                        </pic:blipFill>
                        <pic:spPr>
                          <a:xfrm>
                            <a:off x="0" y="0"/>
                            <a:ext cx="914400" cy="425197"/>
                          </a:xfrm>
                          <a:prstGeom prst="rect">
                            <a:avLst/>
                          </a:prstGeom>
                        </pic:spPr>
                      </pic:pic>
                    </a:graphicData>
                  </a:graphic>
                </wp:inline>
              </w:drawing>
            </w:r>
          </w:p>
        </w:tc>
      </w:tr>
      <w:tr w:rsidR="001543F9">
        <w:trPr>
          <w:trHeight w:val="1588"/>
        </w:trPr>
        <w:tc>
          <w:tcPr>
            <w:tcW w:w="1699"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46" w:firstLine="0"/>
              <w:jc w:val="center"/>
            </w:pPr>
            <w:r>
              <w:t>Pregledao/la</w:t>
            </w:r>
          </w:p>
        </w:tc>
        <w:tc>
          <w:tcPr>
            <w:tcW w:w="4140"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39" w:firstLine="0"/>
              <w:jc w:val="center"/>
            </w:pPr>
            <w:r>
              <w:t>Marija Salopek Angelov, dr.med.</w:t>
            </w:r>
          </w:p>
          <w:p w:rsidR="001543F9" w:rsidRDefault="00511F07">
            <w:pPr>
              <w:spacing w:after="0" w:line="259" w:lineRule="auto"/>
              <w:ind w:left="62" w:firstLine="0"/>
              <w:jc w:val="left"/>
            </w:pPr>
            <w:r>
              <w:t>spec.anesteziolog i uže spec.iz intenz.med.</w:t>
            </w:r>
          </w:p>
          <w:p w:rsidR="001543F9" w:rsidRDefault="00511F07">
            <w:pPr>
              <w:spacing w:after="0" w:line="259" w:lineRule="auto"/>
              <w:ind w:left="0" w:right="31" w:firstLine="0"/>
              <w:jc w:val="center"/>
            </w:pPr>
            <w:r>
              <w:t>Pomoćnica ravnatelja za kvalitetu</w:t>
            </w:r>
          </w:p>
        </w:tc>
        <w:tc>
          <w:tcPr>
            <w:tcW w:w="1423"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33" w:firstLine="0"/>
              <w:jc w:val="left"/>
            </w:pPr>
            <w:r>
              <w:t>24.03.2026.</w:t>
            </w:r>
          </w:p>
        </w:tc>
        <w:tc>
          <w:tcPr>
            <w:tcW w:w="1846"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605" w:firstLine="0"/>
              <w:jc w:val="left"/>
            </w:pPr>
            <w:r>
              <w:rPr>
                <w:noProof/>
              </w:rPr>
              <w:drawing>
                <wp:inline distT="0" distB="0" distL="0" distR="0">
                  <wp:extent cx="672084" cy="909828"/>
                  <wp:effectExtent l="0" t="0" r="0" b="0"/>
                  <wp:docPr id="12849" name="Picture 12849"/>
                  <wp:cNvGraphicFramePr/>
                  <a:graphic xmlns:a="http://schemas.openxmlformats.org/drawingml/2006/main">
                    <a:graphicData uri="http://schemas.openxmlformats.org/drawingml/2006/picture">
                      <pic:pic xmlns:pic="http://schemas.openxmlformats.org/drawingml/2006/picture">
                        <pic:nvPicPr>
                          <pic:cNvPr id="12849" name="Picture 12849"/>
                          <pic:cNvPicPr/>
                        </pic:nvPicPr>
                        <pic:blipFill>
                          <a:blip r:embed="rId14"/>
                          <a:stretch>
                            <a:fillRect/>
                          </a:stretch>
                        </pic:blipFill>
                        <pic:spPr>
                          <a:xfrm>
                            <a:off x="0" y="0"/>
                            <a:ext cx="672084" cy="909828"/>
                          </a:xfrm>
                          <a:prstGeom prst="rect">
                            <a:avLst/>
                          </a:prstGeom>
                        </pic:spPr>
                      </pic:pic>
                    </a:graphicData>
                  </a:graphic>
                </wp:inline>
              </w:drawing>
            </w:r>
          </w:p>
        </w:tc>
      </w:tr>
      <w:tr w:rsidR="001543F9">
        <w:trPr>
          <w:trHeight w:val="983"/>
        </w:trPr>
        <w:tc>
          <w:tcPr>
            <w:tcW w:w="1699"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0" w:right="31" w:firstLine="0"/>
              <w:jc w:val="center"/>
            </w:pPr>
            <w:r>
              <w:t>Odobrio/la</w:t>
            </w:r>
          </w:p>
        </w:tc>
        <w:tc>
          <w:tcPr>
            <w:tcW w:w="4140"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16" w:lineRule="auto"/>
              <w:ind w:left="1243" w:right="130" w:hanging="1116"/>
            </w:pPr>
            <w:r>
              <w:t>Jadranka Francetić, dr.med. spec radiolog i uži spec. iz UZV</w:t>
            </w:r>
          </w:p>
          <w:p w:rsidR="001543F9" w:rsidRDefault="00511F07">
            <w:pPr>
              <w:spacing w:after="0" w:line="259" w:lineRule="auto"/>
              <w:ind w:left="0" w:right="10" w:firstLine="0"/>
              <w:jc w:val="center"/>
            </w:pPr>
            <w:r>
              <w:t>Ravnatelj</w:t>
            </w:r>
          </w:p>
        </w:tc>
        <w:tc>
          <w:tcPr>
            <w:tcW w:w="1423"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41" w:firstLine="0"/>
              <w:jc w:val="left"/>
            </w:pPr>
            <w:r>
              <w:t>25.03.2026.</w:t>
            </w:r>
          </w:p>
        </w:tc>
        <w:tc>
          <w:tcPr>
            <w:tcW w:w="1846" w:type="dxa"/>
            <w:tcBorders>
              <w:top w:val="single" w:sz="2" w:space="0" w:color="000000"/>
              <w:left w:val="single" w:sz="2" w:space="0" w:color="000000"/>
              <w:bottom w:val="single" w:sz="2" w:space="0" w:color="000000"/>
              <w:right w:val="single" w:sz="2" w:space="0" w:color="000000"/>
            </w:tcBorders>
          </w:tcPr>
          <w:p w:rsidR="001543F9" w:rsidRDefault="00511F07">
            <w:pPr>
              <w:spacing w:after="0" w:line="259" w:lineRule="auto"/>
              <w:ind w:left="569" w:firstLine="0"/>
              <w:jc w:val="left"/>
            </w:pPr>
            <w:r>
              <w:rPr>
                <w:noProof/>
              </w:rPr>
              <w:drawing>
                <wp:inline distT="0" distB="0" distL="0" distR="0">
                  <wp:extent cx="745236" cy="566928"/>
                  <wp:effectExtent l="0" t="0" r="0" b="0"/>
                  <wp:docPr id="12818" name="Picture 12818"/>
                  <wp:cNvGraphicFramePr/>
                  <a:graphic xmlns:a="http://schemas.openxmlformats.org/drawingml/2006/main">
                    <a:graphicData uri="http://schemas.openxmlformats.org/drawingml/2006/picture">
                      <pic:pic xmlns:pic="http://schemas.openxmlformats.org/drawingml/2006/picture">
                        <pic:nvPicPr>
                          <pic:cNvPr id="12818" name="Picture 12818"/>
                          <pic:cNvPicPr/>
                        </pic:nvPicPr>
                        <pic:blipFill>
                          <a:blip r:embed="rId15"/>
                          <a:stretch>
                            <a:fillRect/>
                          </a:stretch>
                        </pic:blipFill>
                        <pic:spPr>
                          <a:xfrm>
                            <a:off x="0" y="0"/>
                            <a:ext cx="745236" cy="566928"/>
                          </a:xfrm>
                          <a:prstGeom prst="rect">
                            <a:avLst/>
                          </a:prstGeom>
                        </pic:spPr>
                      </pic:pic>
                    </a:graphicData>
                  </a:graphic>
                </wp:inline>
              </w:drawing>
            </w:r>
          </w:p>
        </w:tc>
      </w:tr>
    </w:tbl>
    <w:p w:rsidR="00000000" w:rsidRDefault="00511F07"/>
    <w:sectPr w:rsidR="00000000">
      <w:pgSz w:w="11909" w:h="16848"/>
      <w:pgMar w:top="1337" w:right="1318" w:bottom="1907" w:left="14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C3D8A"/>
    <w:multiLevelType w:val="hybridMultilevel"/>
    <w:tmpl w:val="4614E8C6"/>
    <w:lvl w:ilvl="0" w:tplc="95AA19AC">
      <w:start w:val="1"/>
      <w:numFmt w:val="decimal"/>
      <w:lvlText w:val="%1.)"/>
      <w:lvlJc w:val="left"/>
      <w:pPr>
        <w:ind w:left="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226BF8">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5C02CE">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54B886">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D4D48A">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022C6E">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EE8B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0E7F68">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449FF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B630DC"/>
    <w:multiLevelType w:val="hybridMultilevel"/>
    <w:tmpl w:val="6A6AD36C"/>
    <w:lvl w:ilvl="0" w:tplc="5BBCBF2A">
      <w:start w:val="6"/>
      <w:numFmt w:val="decimal"/>
      <w:lvlText w:val="%1."/>
      <w:lvlJc w:val="left"/>
      <w:pPr>
        <w:ind w:left="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DABE4E">
      <w:start w:val="1"/>
      <w:numFmt w:val="lowerLetter"/>
      <w:lvlText w:val="%2"/>
      <w:lvlJc w:val="left"/>
      <w:pPr>
        <w:ind w:left="1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FC1680">
      <w:start w:val="1"/>
      <w:numFmt w:val="lowerRoman"/>
      <w:lvlText w:val="%3"/>
      <w:lvlJc w:val="left"/>
      <w:pPr>
        <w:ind w:left="1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3ADB56">
      <w:start w:val="1"/>
      <w:numFmt w:val="decimal"/>
      <w:lvlText w:val="%4"/>
      <w:lvlJc w:val="left"/>
      <w:pPr>
        <w:ind w:left="2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BAA96E">
      <w:start w:val="1"/>
      <w:numFmt w:val="lowerLetter"/>
      <w:lvlText w:val="%5"/>
      <w:lvlJc w:val="left"/>
      <w:pPr>
        <w:ind w:left="3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506096">
      <w:start w:val="1"/>
      <w:numFmt w:val="lowerRoman"/>
      <w:lvlText w:val="%6"/>
      <w:lvlJc w:val="left"/>
      <w:pPr>
        <w:ind w:left="3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F2C40A">
      <w:start w:val="1"/>
      <w:numFmt w:val="decimal"/>
      <w:lvlText w:val="%7"/>
      <w:lvlJc w:val="left"/>
      <w:pPr>
        <w:ind w:left="4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D23D9E">
      <w:start w:val="1"/>
      <w:numFmt w:val="lowerLetter"/>
      <w:lvlText w:val="%8"/>
      <w:lvlJc w:val="left"/>
      <w:pPr>
        <w:ind w:left="5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BE96F6">
      <w:start w:val="1"/>
      <w:numFmt w:val="lowerRoman"/>
      <w:lvlText w:val="%9"/>
      <w:lvlJc w:val="left"/>
      <w:pPr>
        <w:ind w:left="6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F9"/>
    <w:rsid w:val="001543F9"/>
    <w:rsid w:val="0051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120AC45-FC53-4C44-947D-2C3DD0C1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2" w:lineRule="auto"/>
      <w:ind w:left="29" w:firstLine="4"/>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9"/>
      <w:ind w:left="32"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1777</Words>
  <Characters>10134</Characters>
  <Application>Microsoft Office Word</Application>
  <DocSecurity>4</DocSecurity>
  <Lines>84</Lines>
  <Paragraphs>23</Paragraphs>
  <ScaleCrop>false</ScaleCrop>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2026-05-13T12:24:00Z</dcterms:created>
  <dcterms:modified xsi:type="dcterms:W3CDTF">2026-05-13T12:24:00Z</dcterms:modified>
</cp:coreProperties>
</file>